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15A07F" w14:textId="6B7BD343" w:rsidR="00A03AFF" w:rsidRDefault="00144DD8" w:rsidP="00144DD8">
      <w:pPr>
        <w:jc w:val="center"/>
        <w:rPr>
          <w:b/>
          <w:bCs/>
          <w:sz w:val="28"/>
          <w:szCs w:val="28"/>
        </w:rPr>
      </w:pPr>
      <w:r w:rsidRPr="00144DD8">
        <w:rPr>
          <w:b/>
          <w:bCs/>
          <w:sz w:val="28"/>
          <w:szCs w:val="28"/>
        </w:rPr>
        <w:t>AGENDA 2025</w:t>
      </w:r>
    </w:p>
    <w:p w14:paraId="36514CAA" w14:textId="77777777" w:rsidR="00144DD8" w:rsidRDefault="00144DD8" w:rsidP="00144DD8">
      <w:pPr>
        <w:jc w:val="center"/>
        <w:rPr>
          <w:b/>
          <w:bCs/>
          <w:sz w:val="28"/>
          <w:szCs w:val="28"/>
        </w:rPr>
      </w:pPr>
    </w:p>
    <w:p w14:paraId="077510B5" w14:textId="19BA13FF" w:rsidR="00144DD8" w:rsidRDefault="00144DD8" w:rsidP="00144DD8">
      <w:pPr>
        <w:rPr>
          <w:sz w:val="28"/>
          <w:szCs w:val="28"/>
        </w:rPr>
      </w:pPr>
      <w:r w:rsidRPr="00144DD8">
        <w:rPr>
          <w:b/>
          <w:bCs/>
          <w:sz w:val="28"/>
          <w:szCs w:val="28"/>
        </w:rPr>
        <w:t>North Atlantic Council</w:t>
      </w:r>
    </w:p>
    <w:p w14:paraId="28BC4385" w14:textId="329BBF20" w:rsidR="00144DD8" w:rsidRDefault="00144DD8" w:rsidP="00144DD8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NATO in a security environment of ‘strategic competition’ (para.4 Washington summit declaration refers)</w:t>
      </w:r>
    </w:p>
    <w:p w14:paraId="73B0496B" w14:textId="7B949CCC" w:rsidR="00144DD8" w:rsidRPr="004B3AC7" w:rsidRDefault="00144DD8" w:rsidP="004B3AC7">
      <w:pPr>
        <w:pStyle w:val="ListParagraph"/>
        <w:numPr>
          <w:ilvl w:val="0"/>
          <w:numId w:val="2"/>
        </w:num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Updated statement on the transatlantic </w:t>
      </w:r>
      <w:r w:rsidR="004B3AC7">
        <w:rPr>
          <w:sz w:val="28"/>
          <w:szCs w:val="28"/>
        </w:rPr>
        <w:t>relations</w:t>
      </w:r>
      <w:r>
        <w:rPr>
          <w:sz w:val="28"/>
          <w:szCs w:val="28"/>
        </w:rPr>
        <w:t xml:space="preserve"> (201</w:t>
      </w:r>
      <w:r w:rsidR="004B3AC7">
        <w:rPr>
          <w:sz w:val="28"/>
          <w:szCs w:val="28"/>
        </w:rPr>
        <w:t>8</w:t>
      </w:r>
      <w:r>
        <w:rPr>
          <w:sz w:val="28"/>
          <w:szCs w:val="28"/>
        </w:rPr>
        <w:t xml:space="preserve"> </w:t>
      </w:r>
      <w:r w:rsidR="004B3AC7" w:rsidRPr="004B3AC7">
        <w:rPr>
          <w:sz w:val="28"/>
          <w:szCs w:val="28"/>
        </w:rPr>
        <w:t>Brussels Declaration on Transatlantic Security and Solidarity</w:t>
      </w:r>
      <w:r w:rsidR="004B3AC7">
        <w:rPr>
          <w:b/>
          <w:bCs/>
          <w:sz w:val="28"/>
          <w:szCs w:val="28"/>
        </w:rPr>
        <w:t xml:space="preserve"> </w:t>
      </w:r>
      <w:r w:rsidRPr="004B3AC7">
        <w:rPr>
          <w:sz w:val="28"/>
          <w:szCs w:val="28"/>
        </w:rPr>
        <w:t>refers)</w:t>
      </w:r>
    </w:p>
    <w:p w14:paraId="2B272E66" w14:textId="77777777" w:rsidR="00144DD8" w:rsidRDefault="00144DD8" w:rsidP="00144DD8">
      <w:pPr>
        <w:rPr>
          <w:sz w:val="28"/>
          <w:szCs w:val="28"/>
        </w:rPr>
      </w:pPr>
    </w:p>
    <w:p w14:paraId="4964DF7E" w14:textId="0D9C16B8" w:rsidR="00144DD8" w:rsidRDefault="00144DD8" w:rsidP="00144DD8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Political Committee</w:t>
      </w:r>
    </w:p>
    <w:p w14:paraId="4976C1B6" w14:textId="4989CE85" w:rsidR="00144DD8" w:rsidRDefault="00144DD8" w:rsidP="00144DD8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NATO and the Asia-Pacific region (para.</w:t>
      </w:r>
      <w:r w:rsidR="00755662">
        <w:rPr>
          <w:sz w:val="28"/>
          <w:szCs w:val="28"/>
        </w:rPr>
        <w:t>30</w:t>
      </w:r>
      <w:r>
        <w:rPr>
          <w:sz w:val="28"/>
          <w:szCs w:val="28"/>
        </w:rPr>
        <w:t xml:space="preserve"> Washington summit declaration refers)</w:t>
      </w:r>
    </w:p>
    <w:p w14:paraId="47C77C86" w14:textId="21B53BB1" w:rsidR="00144DD8" w:rsidRDefault="00144DD8" w:rsidP="00144DD8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144DD8">
        <w:rPr>
          <w:sz w:val="28"/>
          <w:szCs w:val="28"/>
        </w:rPr>
        <w:t xml:space="preserve">NATO’s southern neighbourhood </w:t>
      </w:r>
      <w:r>
        <w:rPr>
          <w:sz w:val="28"/>
          <w:szCs w:val="28"/>
        </w:rPr>
        <w:t>(para.3</w:t>
      </w:r>
      <w:r w:rsidR="00755662">
        <w:rPr>
          <w:sz w:val="28"/>
          <w:szCs w:val="28"/>
        </w:rPr>
        <w:t>2</w:t>
      </w:r>
      <w:r>
        <w:rPr>
          <w:sz w:val="28"/>
          <w:szCs w:val="28"/>
        </w:rPr>
        <w:t xml:space="preserve"> Washington summit declaration refers)</w:t>
      </w:r>
    </w:p>
    <w:p w14:paraId="5AB34D70" w14:textId="77777777" w:rsidR="00D90512" w:rsidRDefault="00D90512" w:rsidP="00D90512">
      <w:pPr>
        <w:rPr>
          <w:sz w:val="28"/>
          <w:szCs w:val="28"/>
        </w:rPr>
      </w:pPr>
    </w:p>
    <w:p w14:paraId="5A547569" w14:textId="6D0C5045" w:rsidR="00D90512" w:rsidRDefault="00D90512" w:rsidP="00D90512">
      <w:pPr>
        <w:rPr>
          <w:b/>
          <w:bCs/>
          <w:sz w:val="28"/>
          <w:szCs w:val="28"/>
        </w:rPr>
      </w:pPr>
      <w:r w:rsidRPr="00D90512">
        <w:rPr>
          <w:b/>
          <w:bCs/>
          <w:sz w:val="28"/>
          <w:szCs w:val="28"/>
        </w:rPr>
        <w:t>Military Committee</w:t>
      </w:r>
    </w:p>
    <w:p w14:paraId="4E9B5ACC" w14:textId="447D33FF" w:rsidR="00D90512" w:rsidRDefault="00C238E0" w:rsidP="00D90512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Political and practical support for Ukraine (paras.15-16 and annex</w:t>
      </w:r>
      <w:r w:rsidR="00331C40">
        <w:rPr>
          <w:sz w:val="28"/>
          <w:szCs w:val="28"/>
        </w:rPr>
        <w:t xml:space="preserve"> of</w:t>
      </w:r>
      <w:r>
        <w:rPr>
          <w:sz w:val="28"/>
          <w:szCs w:val="28"/>
        </w:rPr>
        <w:t xml:space="preserve"> Washington summit declaration refers)</w:t>
      </w:r>
    </w:p>
    <w:p w14:paraId="0C6195F6" w14:textId="7812165F" w:rsidR="00331C40" w:rsidRDefault="00331C40" w:rsidP="00D90512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Delivering critical defence capabilities (para.</w:t>
      </w:r>
      <w:r w:rsidR="00DD25B8">
        <w:rPr>
          <w:sz w:val="28"/>
          <w:szCs w:val="28"/>
        </w:rPr>
        <w:t>11-12</w:t>
      </w:r>
      <w:r>
        <w:rPr>
          <w:sz w:val="28"/>
          <w:szCs w:val="28"/>
        </w:rPr>
        <w:t xml:space="preserve"> Washington summit declaration refers)</w:t>
      </w:r>
    </w:p>
    <w:p w14:paraId="40845598" w14:textId="77777777" w:rsidR="009C3FBA" w:rsidRDefault="009C3FBA" w:rsidP="009C3FBA">
      <w:pPr>
        <w:rPr>
          <w:sz w:val="28"/>
          <w:szCs w:val="28"/>
        </w:rPr>
      </w:pPr>
    </w:p>
    <w:p w14:paraId="02995556" w14:textId="3428C293" w:rsidR="009C3FBA" w:rsidRDefault="008678E5" w:rsidP="009C3FBA">
      <w:pPr>
        <w:rPr>
          <w:b/>
          <w:bCs/>
          <w:sz w:val="28"/>
          <w:szCs w:val="28"/>
        </w:rPr>
      </w:pPr>
      <w:r w:rsidRPr="008678E5">
        <w:rPr>
          <w:b/>
          <w:bCs/>
          <w:sz w:val="28"/>
          <w:szCs w:val="28"/>
        </w:rPr>
        <w:t>Nuclear Planning Group</w:t>
      </w:r>
    </w:p>
    <w:p w14:paraId="6DA16859" w14:textId="25BAC86A" w:rsidR="008678E5" w:rsidRPr="008678E5" w:rsidRDefault="008678E5" w:rsidP="008678E5">
      <w:pPr>
        <w:pStyle w:val="ListParagraph"/>
        <w:numPr>
          <w:ilvl w:val="0"/>
          <w:numId w:val="5"/>
        </w:numPr>
        <w:rPr>
          <w:b/>
          <w:bCs/>
          <w:sz w:val="28"/>
          <w:szCs w:val="28"/>
        </w:rPr>
      </w:pPr>
      <w:r>
        <w:rPr>
          <w:sz w:val="28"/>
          <w:szCs w:val="28"/>
        </w:rPr>
        <w:t>NATO’s nuclear-sharing arrangements</w:t>
      </w:r>
    </w:p>
    <w:p w14:paraId="717A4D46" w14:textId="17E0C607" w:rsidR="008678E5" w:rsidRPr="002B7818" w:rsidRDefault="008678E5" w:rsidP="008678E5">
      <w:pPr>
        <w:pStyle w:val="ListParagraph"/>
        <w:numPr>
          <w:ilvl w:val="0"/>
          <w:numId w:val="5"/>
        </w:num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Maintaining NATO’s nuclear deterrent </w:t>
      </w:r>
      <w:r w:rsidR="0093301F">
        <w:rPr>
          <w:sz w:val="28"/>
          <w:szCs w:val="28"/>
        </w:rPr>
        <w:t>in a world of two peer competito</w:t>
      </w:r>
      <w:r w:rsidR="002B7818">
        <w:rPr>
          <w:sz w:val="28"/>
          <w:szCs w:val="28"/>
        </w:rPr>
        <w:t>r</w:t>
      </w:r>
      <w:r w:rsidR="0093301F">
        <w:rPr>
          <w:sz w:val="28"/>
          <w:szCs w:val="28"/>
        </w:rPr>
        <w:t>s</w:t>
      </w:r>
    </w:p>
    <w:p w14:paraId="34CFE7ED" w14:textId="77777777" w:rsidR="002B7818" w:rsidRDefault="002B7818" w:rsidP="002B7818">
      <w:pPr>
        <w:rPr>
          <w:b/>
          <w:bCs/>
          <w:sz w:val="28"/>
          <w:szCs w:val="28"/>
        </w:rPr>
      </w:pPr>
    </w:p>
    <w:p w14:paraId="744A818E" w14:textId="0F68EAD4" w:rsidR="002B7818" w:rsidRDefault="00FC33DA" w:rsidP="002B7818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Partnerships and Cooperative Security Committee</w:t>
      </w:r>
    </w:p>
    <w:p w14:paraId="3883C215" w14:textId="0B63EC37" w:rsidR="00FC33DA" w:rsidRDefault="0030224F" w:rsidP="00FC33DA">
      <w:pPr>
        <w:pStyle w:val="ListParagraph"/>
        <w:numPr>
          <w:ilvl w:val="0"/>
          <w:numId w:val="6"/>
        </w:numPr>
        <w:rPr>
          <w:sz w:val="28"/>
          <w:szCs w:val="28"/>
        </w:rPr>
      </w:pPr>
      <w:r w:rsidRPr="0030224F">
        <w:rPr>
          <w:sz w:val="28"/>
          <w:szCs w:val="28"/>
        </w:rPr>
        <w:t xml:space="preserve">Taking forward cooperation with the European Union </w:t>
      </w:r>
      <w:r>
        <w:rPr>
          <w:sz w:val="28"/>
          <w:szCs w:val="28"/>
        </w:rPr>
        <w:t>(para.29 Washington summit declaration refers)</w:t>
      </w:r>
    </w:p>
    <w:p w14:paraId="6E71FBB6" w14:textId="16CC5A23" w:rsidR="00084CEC" w:rsidRDefault="0052454A" w:rsidP="00FC33DA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Strengthening partnerships beyond the Euro-Atlantic area (para.28 Washington summit declaration refers)</w:t>
      </w:r>
    </w:p>
    <w:p w14:paraId="6A391F1A" w14:textId="77777777" w:rsidR="001B4DB8" w:rsidRDefault="001B4DB8" w:rsidP="001B4DB8">
      <w:pPr>
        <w:rPr>
          <w:sz w:val="28"/>
          <w:szCs w:val="28"/>
        </w:rPr>
      </w:pPr>
    </w:p>
    <w:p w14:paraId="356F1467" w14:textId="50F05A8F" w:rsidR="001B4DB8" w:rsidRDefault="001B4DB8" w:rsidP="001B4DB8">
      <w:pPr>
        <w:rPr>
          <w:b/>
          <w:bCs/>
          <w:sz w:val="28"/>
          <w:szCs w:val="28"/>
        </w:rPr>
      </w:pPr>
      <w:r w:rsidRPr="001B4DB8">
        <w:rPr>
          <w:b/>
          <w:bCs/>
          <w:sz w:val="28"/>
          <w:szCs w:val="28"/>
        </w:rPr>
        <w:t xml:space="preserve">Committee on Emerging Security Challenges </w:t>
      </w:r>
    </w:p>
    <w:p w14:paraId="347C5319" w14:textId="39802FB4" w:rsidR="001B4DB8" w:rsidRPr="00C30797" w:rsidRDefault="00C30797" w:rsidP="001B4DB8">
      <w:pPr>
        <w:pStyle w:val="ListParagraph"/>
        <w:numPr>
          <w:ilvl w:val="0"/>
          <w:numId w:val="7"/>
        </w:numPr>
        <w:rPr>
          <w:b/>
          <w:bCs/>
          <w:sz w:val="28"/>
          <w:szCs w:val="28"/>
        </w:rPr>
      </w:pPr>
      <w:r w:rsidRPr="00C30797">
        <w:rPr>
          <w:sz w:val="28"/>
          <w:szCs w:val="28"/>
        </w:rPr>
        <w:t>Maintaining NATO’s technological edge (</w:t>
      </w:r>
      <w:r>
        <w:rPr>
          <w:sz w:val="28"/>
          <w:szCs w:val="28"/>
        </w:rPr>
        <w:t>para.33 Washington summit declaration refers)</w:t>
      </w:r>
    </w:p>
    <w:p w14:paraId="3A234385" w14:textId="50B21667" w:rsidR="00C30797" w:rsidRPr="001B4DB8" w:rsidRDefault="00D73F72" w:rsidP="001B4DB8">
      <w:pPr>
        <w:pStyle w:val="ListParagraph"/>
        <w:numPr>
          <w:ilvl w:val="0"/>
          <w:numId w:val="7"/>
        </w:numPr>
        <w:rPr>
          <w:b/>
          <w:bCs/>
          <w:sz w:val="28"/>
          <w:szCs w:val="28"/>
        </w:rPr>
      </w:pPr>
      <w:r>
        <w:rPr>
          <w:sz w:val="28"/>
          <w:szCs w:val="28"/>
        </w:rPr>
        <w:t>Adapting to climate change (para.34 Washington summit declaration refers)</w:t>
      </w:r>
    </w:p>
    <w:sectPr w:rsidR="00C30797" w:rsidRPr="001B4DB8" w:rsidSect="002B781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6E1500"/>
    <w:multiLevelType w:val="hybridMultilevel"/>
    <w:tmpl w:val="95E4F9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6317D1"/>
    <w:multiLevelType w:val="hybridMultilevel"/>
    <w:tmpl w:val="A9B283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0856C2"/>
    <w:multiLevelType w:val="hybridMultilevel"/>
    <w:tmpl w:val="2A7EA7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8F6F88"/>
    <w:multiLevelType w:val="hybridMultilevel"/>
    <w:tmpl w:val="25A20A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7A2FB6"/>
    <w:multiLevelType w:val="hybridMultilevel"/>
    <w:tmpl w:val="3B0245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DC658F"/>
    <w:multiLevelType w:val="hybridMultilevel"/>
    <w:tmpl w:val="EEFA9F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E9331B6"/>
    <w:multiLevelType w:val="hybridMultilevel"/>
    <w:tmpl w:val="95AEA4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85275452">
    <w:abstractNumId w:val="5"/>
  </w:num>
  <w:num w:numId="2" w16cid:durableId="299582627">
    <w:abstractNumId w:val="4"/>
  </w:num>
  <w:num w:numId="3" w16cid:durableId="636187655">
    <w:abstractNumId w:val="0"/>
  </w:num>
  <w:num w:numId="4" w16cid:durableId="132797513">
    <w:abstractNumId w:val="3"/>
  </w:num>
  <w:num w:numId="5" w16cid:durableId="976375590">
    <w:abstractNumId w:val="2"/>
  </w:num>
  <w:num w:numId="6" w16cid:durableId="178155093">
    <w:abstractNumId w:val="6"/>
  </w:num>
  <w:num w:numId="7" w16cid:durableId="5392421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4DD8"/>
    <w:rsid w:val="00084CEC"/>
    <w:rsid w:val="00144DD8"/>
    <w:rsid w:val="001B4DB8"/>
    <w:rsid w:val="002A263F"/>
    <w:rsid w:val="002B7818"/>
    <w:rsid w:val="0030224F"/>
    <w:rsid w:val="00331C40"/>
    <w:rsid w:val="004B3AC7"/>
    <w:rsid w:val="004B72AC"/>
    <w:rsid w:val="0052454A"/>
    <w:rsid w:val="00755662"/>
    <w:rsid w:val="008678E5"/>
    <w:rsid w:val="0093301F"/>
    <w:rsid w:val="009C3FBA"/>
    <w:rsid w:val="00A03AFF"/>
    <w:rsid w:val="00AA66E3"/>
    <w:rsid w:val="00C238E0"/>
    <w:rsid w:val="00C30797"/>
    <w:rsid w:val="00D42FC5"/>
    <w:rsid w:val="00D73F72"/>
    <w:rsid w:val="00D90512"/>
    <w:rsid w:val="00DD25B8"/>
    <w:rsid w:val="00FC3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8A9D2"/>
  <w15:chartTrackingRefBased/>
  <w15:docId w15:val="{19F9270D-1113-48FE-B9F1-FFF5F2B95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44DD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4DD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4DD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4DD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4DD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4DD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4DD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4DD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4DD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4DD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4DD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4DD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4DD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4DD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4DD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4DD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4DD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4DD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4DD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4D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4DD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4D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4DD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4DD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4DD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4DD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4DD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4DD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4DD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727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186</Words>
  <Characters>1062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Birmingham</Company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Webber (Political Science and International Studies)</dc:creator>
  <cp:keywords/>
  <dc:description/>
  <cp:lastModifiedBy>Mark Webber (Political Science and International Studies)</cp:lastModifiedBy>
  <cp:revision>2</cp:revision>
  <dcterms:created xsi:type="dcterms:W3CDTF">2024-10-31T23:09:00Z</dcterms:created>
  <dcterms:modified xsi:type="dcterms:W3CDTF">2024-10-31T23:09:00Z</dcterms:modified>
</cp:coreProperties>
</file>